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7EBBD" w14:textId="2F05ABCF" w:rsidR="00E54A1F" w:rsidRDefault="00915A63" w:rsidP="00E54A1F">
      <w:pPr>
        <w:jc w:val="center"/>
        <w:rPr>
          <w:b/>
          <w:bCs/>
        </w:rPr>
      </w:pPr>
      <w:r>
        <w:rPr>
          <w:b/>
          <w:bCs/>
        </w:rPr>
        <w:t xml:space="preserve">ΔΙΕΥΚΡΙΝΗΣΕΙΣ ΠΡΟΣΚΛΗΣΗΣ </w:t>
      </w:r>
    </w:p>
    <w:p w14:paraId="15FDB939" w14:textId="77777777" w:rsidR="00016F2A" w:rsidRPr="00016F2A" w:rsidRDefault="00016F2A" w:rsidP="00016F2A">
      <w:pPr>
        <w:jc w:val="center"/>
        <w:rPr>
          <w:b/>
          <w:bCs/>
        </w:rPr>
      </w:pPr>
      <w:r w:rsidRPr="00016F2A">
        <w:rPr>
          <w:b/>
          <w:bCs/>
        </w:rPr>
        <w:t xml:space="preserve">ΓΙΑ ΤΗΝ ΥΠΟΒΟΛΗ ΠΡΟΤΑΣΕΩΝ  </w:t>
      </w:r>
      <w:r w:rsidRPr="00016F2A">
        <w:rPr>
          <w:b/>
          <w:bCs/>
        </w:rPr>
        <w:br/>
        <w:t>ΣΤΟ ΕΠΙΧΕΙΡΗΣΙΑΚΟ ΠΡΟΓΡΑΜΜΑ «ΑΛΙΕΙΑ &amp; ΘΑΛΑΣΣΑ 2014 -2020»</w:t>
      </w:r>
    </w:p>
    <w:p w14:paraId="41B77907" w14:textId="77777777" w:rsidR="00016F2A" w:rsidRPr="00016F2A" w:rsidRDefault="00016F2A" w:rsidP="00016F2A">
      <w:pPr>
        <w:jc w:val="center"/>
        <w:rPr>
          <w:b/>
          <w:bCs/>
        </w:rPr>
      </w:pPr>
      <w:r w:rsidRPr="00016F2A">
        <w:rPr>
          <w:b/>
          <w:bCs/>
        </w:rPr>
        <w:t>ΠΡΟΤΕΡΑΙΟΤΗΤΑ 4 «ΑΥΞΗΣΗ ΤΗΣ ΑΠΑΣΧΟΛΗΣΗΣ ΚΑΙ ΤΗΣ ΕΔΑΦΙΚΗΣ ΣΥΝΟΧΗΣ»</w:t>
      </w:r>
    </w:p>
    <w:p w14:paraId="36AAD9A9" w14:textId="77777777" w:rsidR="00016F2A" w:rsidRPr="00016F2A" w:rsidRDefault="00016F2A" w:rsidP="00016F2A">
      <w:pPr>
        <w:jc w:val="center"/>
        <w:rPr>
          <w:b/>
          <w:bCs/>
        </w:rPr>
      </w:pPr>
      <w:r w:rsidRPr="00016F2A">
        <w:rPr>
          <w:b/>
          <w:bCs/>
        </w:rPr>
        <w:t>H ΟΠΟΙΑ ΣΥΓΧΡΗΜΑΤΟΔΟΤΕΙΤΑΙ ΑΠΟ ΤΟ ΕΤΘΑ, ΜΕ ΤΙΤΛΟ:</w:t>
      </w:r>
    </w:p>
    <w:p w14:paraId="6DD83A74" w14:textId="77777777" w:rsidR="00016F2A" w:rsidRDefault="00016F2A" w:rsidP="00016F2A">
      <w:pPr>
        <w:jc w:val="center"/>
        <w:rPr>
          <w:b/>
          <w:bCs/>
        </w:rPr>
      </w:pPr>
      <w:r w:rsidRPr="00016F2A">
        <w:rPr>
          <w:b/>
          <w:bCs/>
        </w:rPr>
        <w:t xml:space="preserve">«ΙΔΙΩΤΙΚΕΣ ΕΠΕΝΔΥΣΕΙΣ ΓΙΑ ΤΗΝ ΑΕΙΦΟΡΟ ΑΝΑΠΤΥΞΗ ΤΩΝ ΑΛΙΕΥΤΙΚΩΝ ΠΕΡΙΟΧΩΝ» (Μέτρο 8.3.3: </w:t>
      </w:r>
      <w:proofErr w:type="spellStart"/>
      <w:r w:rsidRPr="00016F2A">
        <w:rPr>
          <w:b/>
          <w:bCs/>
        </w:rPr>
        <w:t>Άρ</w:t>
      </w:r>
      <w:proofErr w:type="spellEnd"/>
      <w:r w:rsidRPr="00016F2A">
        <w:rPr>
          <w:b/>
          <w:bCs/>
        </w:rPr>
        <w:t xml:space="preserve">. 63 του Καν. 508/2014 ‘Εφαρμογή στρατηγικών τοπικής ανάπτυξης’) </w:t>
      </w:r>
    </w:p>
    <w:p w14:paraId="536CF33F" w14:textId="5927FB15" w:rsidR="00016F2A" w:rsidRPr="00016F2A" w:rsidRDefault="00016F2A" w:rsidP="00016F2A">
      <w:pPr>
        <w:jc w:val="center"/>
        <w:rPr>
          <w:b/>
          <w:bCs/>
        </w:rPr>
      </w:pPr>
      <w:r>
        <w:rPr>
          <w:b/>
          <w:bCs/>
        </w:rPr>
        <w:t>12-10-2021</w:t>
      </w:r>
    </w:p>
    <w:p w14:paraId="10408367" w14:textId="708DE30C" w:rsidR="00016F2A" w:rsidRPr="00E74040" w:rsidRDefault="00E74040" w:rsidP="00E54A1F">
      <w:pPr>
        <w:jc w:val="center"/>
        <w:rPr>
          <w:u w:val="single"/>
        </w:rPr>
      </w:pPr>
      <w:r w:rsidRPr="00E74040">
        <w:rPr>
          <w:u w:val="single"/>
        </w:rPr>
        <w:t>Σε συνέχεια ερωτημάτων ή παρερμηνειών που έχουν προκύψει διευκρινίζουμε τα ακόλουθα:</w:t>
      </w:r>
    </w:p>
    <w:p w14:paraId="5CA3197F" w14:textId="5E4E8DE5" w:rsidR="00E54A1F" w:rsidRDefault="00E54A1F" w:rsidP="00E54A1F">
      <w:pPr>
        <w:jc w:val="center"/>
        <w:rPr>
          <w:b/>
          <w:bCs/>
        </w:rPr>
      </w:pPr>
    </w:p>
    <w:p w14:paraId="29B12D5D" w14:textId="24F644BF" w:rsidR="00915A63" w:rsidRPr="004B527E" w:rsidRDefault="00915A63" w:rsidP="00AE153F">
      <w:pPr>
        <w:pStyle w:val="a3"/>
        <w:numPr>
          <w:ilvl w:val="0"/>
          <w:numId w:val="3"/>
        </w:numPr>
        <w:tabs>
          <w:tab w:val="left" w:pos="8789"/>
        </w:tabs>
        <w:spacing w:line="360" w:lineRule="auto"/>
        <w:ind w:right="-1"/>
        <w:jc w:val="both"/>
        <w:rPr>
          <w:rFonts w:cstheme="minorHAnsi"/>
        </w:rPr>
      </w:pPr>
      <w:r w:rsidRPr="004B527E">
        <w:rPr>
          <w:rFonts w:cstheme="minorHAnsi"/>
        </w:rPr>
        <w:t>Η Δημοτική Κοινότητα Πύργου δεν είναι επιλέξιμη περιοχή</w:t>
      </w:r>
      <w:r w:rsidR="00953298">
        <w:rPr>
          <w:rFonts w:cstheme="minorHAnsi"/>
        </w:rPr>
        <w:t xml:space="preserve"> στο σύνολό της</w:t>
      </w:r>
    </w:p>
    <w:p w14:paraId="069E98C1" w14:textId="0D0E6DE1" w:rsidR="00915A63" w:rsidRPr="004B527E" w:rsidRDefault="00915A63" w:rsidP="00AE153F">
      <w:pPr>
        <w:pStyle w:val="a3"/>
        <w:numPr>
          <w:ilvl w:val="0"/>
          <w:numId w:val="3"/>
        </w:numPr>
        <w:tabs>
          <w:tab w:val="left" w:pos="8789"/>
        </w:tabs>
        <w:spacing w:line="360" w:lineRule="auto"/>
        <w:ind w:right="-1"/>
        <w:jc w:val="both"/>
        <w:rPr>
          <w:rFonts w:cstheme="minorHAnsi"/>
        </w:rPr>
      </w:pPr>
      <w:r w:rsidRPr="004B527E">
        <w:rPr>
          <w:rFonts w:cstheme="minorHAnsi"/>
        </w:rPr>
        <w:t xml:space="preserve">Από την Δημοτική Κοινότητα Αμαλιάδας επιλέξιμες περιοχές είναι μόνο οι Οικισμοί </w:t>
      </w:r>
      <w:proofErr w:type="spellStart"/>
      <w:r w:rsidRPr="004B527E">
        <w:rPr>
          <w:rFonts w:cstheme="minorHAnsi"/>
        </w:rPr>
        <w:t>Κουρούτας</w:t>
      </w:r>
      <w:proofErr w:type="spellEnd"/>
      <w:r w:rsidRPr="004B527E">
        <w:rPr>
          <w:rFonts w:cstheme="minorHAnsi"/>
        </w:rPr>
        <w:t xml:space="preserve"> και </w:t>
      </w:r>
      <w:proofErr w:type="spellStart"/>
      <w:r w:rsidRPr="004B527E">
        <w:rPr>
          <w:rFonts w:cstheme="minorHAnsi"/>
        </w:rPr>
        <w:t>Παλουκίου</w:t>
      </w:r>
      <w:proofErr w:type="spellEnd"/>
      <w:r w:rsidRPr="004B527E">
        <w:rPr>
          <w:rFonts w:cstheme="minorHAnsi"/>
        </w:rPr>
        <w:t xml:space="preserve"> </w:t>
      </w:r>
      <w:r w:rsidR="00953298">
        <w:rPr>
          <w:rFonts w:cstheme="minorHAnsi"/>
        </w:rPr>
        <w:t>(</w:t>
      </w:r>
      <w:r w:rsidR="00814988">
        <w:rPr>
          <w:rFonts w:cstheme="minorHAnsi"/>
        </w:rPr>
        <w:t>περιοχές εντός ορίων</w:t>
      </w:r>
      <w:r w:rsidR="00953298">
        <w:rPr>
          <w:rFonts w:cstheme="minorHAnsi"/>
        </w:rPr>
        <w:t xml:space="preserve"> οικισμ</w:t>
      </w:r>
      <w:r w:rsidR="00814988">
        <w:rPr>
          <w:rFonts w:cstheme="minorHAnsi"/>
        </w:rPr>
        <w:t>ών</w:t>
      </w:r>
      <w:r w:rsidR="00953298">
        <w:rPr>
          <w:rFonts w:cstheme="minorHAnsi"/>
        </w:rPr>
        <w:t>)</w:t>
      </w:r>
    </w:p>
    <w:p w14:paraId="38D27772" w14:textId="5D847BCB" w:rsidR="00915A63" w:rsidRPr="004B527E" w:rsidRDefault="00915A63" w:rsidP="00AE153F">
      <w:pPr>
        <w:pStyle w:val="a3"/>
        <w:numPr>
          <w:ilvl w:val="0"/>
          <w:numId w:val="3"/>
        </w:numPr>
        <w:tabs>
          <w:tab w:val="left" w:pos="8789"/>
        </w:tabs>
        <w:spacing w:line="360" w:lineRule="auto"/>
        <w:ind w:right="-1"/>
        <w:jc w:val="both"/>
        <w:rPr>
          <w:rFonts w:cstheme="minorHAnsi"/>
        </w:rPr>
      </w:pPr>
      <w:r w:rsidRPr="004B527E">
        <w:rPr>
          <w:rFonts w:cstheme="minorHAnsi"/>
        </w:rPr>
        <w:t>Το Χονδρικό εμπόριο αλιευμάτων εντάσσεται στην κατηγορία  ενεργειών «Μεταποίηση προϊόντων αλιείας και υδατοκαλλιέργειας (άρθρο 69, Καν. (ΕΕ) 508/2014)»</w:t>
      </w:r>
    </w:p>
    <w:p w14:paraId="2D9AC223" w14:textId="07D691BA" w:rsidR="00395EE2" w:rsidRPr="004B527E" w:rsidRDefault="00395EE2" w:rsidP="00CD2BE4">
      <w:pPr>
        <w:pStyle w:val="a3"/>
        <w:numPr>
          <w:ilvl w:val="0"/>
          <w:numId w:val="3"/>
        </w:numPr>
        <w:tabs>
          <w:tab w:val="left" w:pos="8789"/>
        </w:tabs>
        <w:spacing w:line="360" w:lineRule="auto"/>
        <w:ind w:right="-1"/>
        <w:jc w:val="both"/>
        <w:rPr>
          <w:rFonts w:cstheme="minorHAnsi"/>
          <w:u w:val="single"/>
        </w:rPr>
      </w:pPr>
      <w:r w:rsidRPr="004B527E">
        <w:rPr>
          <w:rFonts w:cstheme="minorHAnsi"/>
        </w:rPr>
        <w:t xml:space="preserve">Σχετικά με την βαθμολόγηση της αίτησης αναφορικά με το </w:t>
      </w:r>
      <w:bookmarkStart w:id="0" w:name="_Hlk61332052"/>
      <w:r w:rsidRPr="004B527E">
        <w:rPr>
          <w:rFonts w:cstheme="minorHAnsi"/>
        </w:rPr>
        <w:t xml:space="preserve">Κριτήριο 20: «Αναγκαιότητα υλοποίησης της πράξης »  λαμβάνονται υπόψη όσα αναφέρονται στην παράγραφο με τίτλο </w:t>
      </w:r>
      <w:r w:rsidRPr="004B527E">
        <w:rPr>
          <w:rFonts w:cstheme="minorHAnsi"/>
          <w:u w:val="single"/>
        </w:rPr>
        <w:t xml:space="preserve">Βοηθητικά στοιχεία για την τεκμηρίωση της σκοπιμότητας της πράξης (ΣΤΑΔΙΟ Β3) </w:t>
      </w:r>
      <w:r w:rsidR="00CD2BE4" w:rsidRPr="004B527E">
        <w:rPr>
          <w:rFonts w:cstheme="minorHAnsi"/>
          <w:u w:val="single"/>
        </w:rPr>
        <w:t xml:space="preserve"> </w:t>
      </w:r>
      <w:r w:rsidR="00CD2BE4" w:rsidRPr="004B527E">
        <w:rPr>
          <w:rFonts w:cstheme="minorHAnsi"/>
        </w:rPr>
        <w:t>και όχι όσα εκ παραδρομής αναφέρονται στο σημείο «Η μεγαλύτερη βαθμολογία</w:t>
      </w:r>
      <w:r w:rsidR="00CD2BE4" w:rsidRPr="004B527E">
        <w:rPr>
          <w:rFonts w:cstheme="minorHAnsi"/>
          <w:color w:val="FF0000"/>
        </w:rPr>
        <w:t xml:space="preserve"> </w:t>
      </w:r>
      <w:r w:rsidR="00CD2BE4" w:rsidRPr="004B527E">
        <w:rPr>
          <w:rFonts w:cstheme="minorHAnsi"/>
        </w:rPr>
        <w:t xml:space="preserve">τίθεται όταν η προτεινόμενη πράξη </w:t>
      </w:r>
      <w:r w:rsidR="00CD2BE4" w:rsidRPr="004B527E">
        <w:rPr>
          <w:rFonts w:cstheme="minorHAnsi"/>
          <w:b/>
          <w:bCs/>
        </w:rPr>
        <w:t>συμβάλλει σημαντικά</w:t>
      </w:r>
      <w:r w:rsidR="00CD2BE4" w:rsidRPr="004B527E">
        <w:rPr>
          <w:rFonts w:cstheme="minorHAnsi"/>
        </w:rPr>
        <w:t xml:space="preserve"> στην υλοποίηση της Τοπικής Στρατηγικής (μικρό νησί, συλλογικοί  φορείς αλιέων,  καινοτομία, δευτερογενής τομέας), καθώς  και στην υλοποίηση τουλάχιστον δύο (2) από τους ανωτέρω όρους»</w:t>
      </w:r>
    </w:p>
    <w:p w14:paraId="6FC59932" w14:textId="25169075" w:rsidR="00395EE2" w:rsidRPr="00395EE2" w:rsidRDefault="00395EE2" w:rsidP="00395EE2">
      <w:pPr>
        <w:tabs>
          <w:tab w:val="left" w:pos="8505"/>
          <w:tab w:val="left" w:pos="8647"/>
        </w:tabs>
        <w:spacing w:after="0" w:line="360" w:lineRule="auto"/>
        <w:ind w:right="-1"/>
        <w:jc w:val="both"/>
        <w:rPr>
          <w:b/>
          <w:bCs/>
        </w:rPr>
      </w:pPr>
    </w:p>
    <w:bookmarkEnd w:id="0"/>
    <w:p w14:paraId="5D448B41" w14:textId="0A92F94B" w:rsidR="00915A63" w:rsidRDefault="00915A63" w:rsidP="00915A63">
      <w:pPr>
        <w:ind w:left="360"/>
        <w:rPr>
          <w:b/>
          <w:bCs/>
        </w:rPr>
      </w:pPr>
    </w:p>
    <w:p w14:paraId="06A66EF9" w14:textId="77777777" w:rsidR="00915A63" w:rsidRPr="00E54A1F" w:rsidRDefault="00915A63" w:rsidP="00E54A1F">
      <w:pPr>
        <w:jc w:val="center"/>
        <w:rPr>
          <w:b/>
          <w:bCs/>
        </w:rPr>
      </w:pPr>
    </w:p>
    <w:p w14:paraId="4953284F" w14:textId="77777777" w:rsidR="00130AFA" w:rsidRPr="007B42F4" w:rsidRDefault="00130AFA" w:rsidP="007B42F4">
      <w:pPr>
        <w:ind w:left="360"/>
        <w:rPr>
          <w:b/>
          <w:bCs/>
        </w:rPr>
      </w:pPr>
    </w:p>
    <w:sectPr w:rsidR="00130AFA" w:rsidRPr="007B42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A697E" w14:textId="77777777" w:rsidR="00775D23" w:rsidRDefault="00775D23" w:rsidP="00775D23">
      <w:pPr>
        <w:spacing w:after="0" w:line="240" w:lineRule="auto"/>
      </w:pPr>
      <w:r>
        <w:separator/>
      </w:r>
    </w:p>
  </w:endnote>
  <w:endnote w:type="continuationSeparator" w:id="0">
    <w:p w14:paraId="4BA6C3D1" w14:textId="77777777" w:rsidR="00775D23" w:rsidRDefault="00775D23" w:rsidP="00775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37F62" w14:textId="77777777" w:rsidR="00775D23" w:rsidRDefault="00775D2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2EAF4" w14:textId="568567F0" w:rsidR="00775D23" w:rsidRDefault="00775D23">
    <w:pPr>
      <w:pStyle w:val="a5"/>
    </w:pPr>
    <w:r>
      <w:rPr>
        <w:rFonts w:ascii="Tahoma" w:hAnsi="Tahoma" w:cs="Tahoma"/>
        <w:noProof/>
        <w:lang w:eastAsia="el-GR"/>
      </w:rPr>
      <w:drawing>
        <wp:anchor distT="0" distB="0" distL="114300" distR="114300" simplePos="0" relativeHeight="251659264" behindDoc="0" locked="0" layoutInCell="1" allowOverlap="1" wp14:anchorId="225F2938" wp14:editId="53061E0D">
          <wp:simplePos x="0" y="0"/>
          <wp:positionH relativeFrom="column">
            <wp:posOffset>-609600</wp:posOffset>
          </wp:positionH>
          <wp:positionV relativeFrom="paragraph">
            <wp:posOffset>-304800</wp:posOffset>
          </wp:positionV>
          <wp:extent cx="1190625" cy="653415"/>
          <wp:effectExtent l="0" t="0" r="9525" b="0"/>
          <wp:wrapNone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palth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625" cy="6534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ahoma" w:hAnsi="Tahoma" w:cs="Tahoma"/>
        <w:noProof/>
        <w:lang w:eastAsia="el-GR"/>
      </w:rPr>
      <w:drawing>
        <wp:anchor distT="0" distB="0" distL="114300" distR="114300" simplePos="0" relativeHeight="251661312" behindDoc="0" locked="0" layoutInCell="1" allowOverlap="1" wp14:anchorId="2D6C34F2" wp14:editId="3C9EC527">
          <wp:simplePos x="0" y="0"/>
          <wp:positionH relativeFrom="margin">
            <wp:align>center</wp:align>
          </wp:positionH>
          <wp:positionV relativeFrom="paragraph">
            <wp:posOffset>-308610</wp:posOffset>
          </wp:positionV>
          <wp:extent cx="581025" cy="581025"/>
          <wp:effectExtent l="0" t="0" r="9525" b="9525"/>
          <wp:wrapNone/>
          <wp:docPr id="27" name="Εικόνα 2" descr="Z:\01Α CLLD LEADER 2014-20\LOGO\Αναπτυξιακή Ολυμπίας Α.Α.Ε ΟΤΑ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01Α CLLD LEADER 2014-20\LOGO\Αναπτυξιακή Ολυμπίας Α.Α.Ε ΟΤΑl.gi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B554D">
      <w:rPr>
        <w:noProof/>
        <w:lang w:eastAsia="el-GR"/>
      </w:rPr>
      <w:drawing>
        <wp:anchor distT="0" distB="0" distL="114300" distR="114300" simplePos="0" relativeHeight="251663360" behindDoc="0" locked="0" layoutInCell="1" allowOverlap="1" wp14:anchorId="7934E8C1" wp14:editId="73BA6641">
          <wp:simplePos x="0" y="0"/>
          <wp:positionH relativeFrom="margin">
            <wp:posOffset>4629150</wp:posOffset>
          </wp:positionH>
          <wp:positionV relativeFrom="paragraph">
            <wp:posOffset>-289560</wp:posOffset>
          </wp:positionV>
          <wp:extent cx="958850" cy="575310"/>
          <wp:effectExtent l="0" t="0" r="0" b="0"/>
          <wp:wrapNone/>
          <wp:docPr id="16" name="Picture 2" descr="C:\PROJECTS\NEW PERIOD site\new ESPA logo\ESPA1420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JECTS\NEW PERIOD site\new ESPA logo\ESPA1420_rgb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F7E14" w14:textId="77777777" w:rsidR="00775D23" w:rsidRDefault="00775D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4ED67" w14:textId="77777777" w:rsidR="00775D23" w:rsidRDefault="00775D23" w:rsidP="00775D23">
      <w:pPr>
        <w:spacing w:after="0" w:line="240" w:lineRule="auto"/>
      </w:pPr>
      <w:r>
        <w:separator/>
      </w:r>
    </w:p>
  </w:footnote>
  <w:footnote w:type="continuationSeparator" w:id="0">
    <w:p w14:paraId="4D9FE54E" w14:textId="77777777" w:rsidR="00775D23" w:rsidRDefault="00775D23" w:rsidP="00775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04838" w14:textId="77777777" w:rsidR="00775D23" w:rsidRDefault="00775D2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55FC5" w14:textId="77777777" w:rsidR="00775D23" w:rsidRDefault="00775D2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787AF" w14:textId="77777777" w:rsidR="00775D23" w:rsidRDefault="00775D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02B25"/>
    <w:multiLevelType w:val="hybridMultilevel"/>
    <w:tmpl w:val="B81467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C7AE7"/>
    <w:multiLevelType w:val="hybridMultilevel"/>
    <w:tmpl w:val="63DA210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E36BE"/>
    <w:multiLevelType w:val="hybridMultilevel"/>
    <w:tmpl w:val="9E084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462"/>
    <w:rsid w:val="00016F2A"/>
    <w:rsid w:val="0010115E"/>
    <w:rsid w:val="00130AFA"/>
    <w:rsid w:val="00207FBF"/>
    <w:rsid w:val="002A2938"/>
    <w:rsid w:val="00395EE2"/>
    <w:rsid w:val="004B527E"/>
    <w:rsid w:val="00536462"/>
    <w:rsid w:val="00597C91"/>
    <w:rsid w:val="005A60F4"/>
    <w:rsid w:val="005D315F"/>
    <w:rsid w:val="00664617"/>
    <w:rsid w:val="00762C9F"/>
    <w:rsid w:val="00775D23"/>
    <w:rsid w:val="007B42F4"/>
    <w:rsid w:val="007C6460"/>
    <w:rsid w:val="00802E54"/>
    <w:rsid w:val="00814988"/>
    <w:rsid w:val="00915A63"/>
    <w:rsid w:val="00953298"/>
    <w:rsid w:val="00954120"/>
    <w:rsid w:val="009A105E"/>
    <w:rsid w:val="00A14F73"/>
    <w:rsid w:val="00A82184"/>
    <w:rsid w:val="00A9385E"/>
    <w:rsid w:val="00AE153F"/>
    <w:rsid w:val="00B13D05"/>
    <w:rsid w:val="00B44D4D"/>
    <w:rsid w:val="00CA0693"/>
    <w:rsid w:val="00CD2BE4"/>
    <w:rsid w:val="00E015CA"/>
    <w:rsid w:val="00E11979"/>
    <w:rsid w:val="00E54A1F"/>
    <w:rsid w:val="00E74040"/>
    <w:rsid w:val="00EF4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E6CB3"/>
  <w15:chartTrackingRefBased/>
  <w15:docId w15:val="{18F858D5-E5FE-4187-8E9C-CCCFF79B9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5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A1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75D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775D23"/>
  </w:style>
  <w:style w:type="paragraph" w:styleId="a5">
    <w:name w:val="footer"/>
    <w:basedOn w:val="a"/>
    <w:link w:val="Char0"/>
    <w:uiPriority w:val="99"/>
    <w:unhideWhenUsed/>
    <w:rsid w:val="00775D2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775D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82B2A-BF03-4124-B37A-A2859356C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218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Γκαβου Α</dc:creator>
  <cp:keywords/>
  <dc:description/>
  <cp:lastModifiedBy>Θεοφιλοπουλος</cp:lastModifiedBy>
  <cp:revision>10</cp:revision>
  <dcterms:created xsi:type="dcterms:W3CDTF">2021-10-12T08:29:00Z</dcterms:created>
  <dcterms:modified xsi:type="dcterms:W3CDTF">2021-10-12T12:52:00Z</dcterms:modified>
</cp:coreProperties>
</file>